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F5" w:rsidRPr="000B5EA5" w:rsidRDefault="00F361F5" w:rsidP="00F361F5">
      <w:pPr>
        <w:jc w:val="center"/>
        <w:rPr>
          <w:sz w:val="28"/>
          <w:szCs w:val="28"/>
        </w:rPr>
      </w:pPr>
      <w:r w:rsidRPr="000B5EA5">
        <w:rPr>
          <w:rFonts w:hint="eastAsia"/>
          <w:sz w:val="28"/>
          <w:szCs w:val="28"/>
        </w:rPr>
        <w:t>数字资源系列推广活动</w:t>
      </w:r>
    </w:p>
    <w:tbl>
      <w:tblPr>
        <w:tblStyle w:val="a3"/>
        <w:tblW w:w="0" w:type="auto"/>
        <w:tblLayout w:type="fixed"/>
        <w:tblLook w:val="04A0"/>
      </w:tblPr>
      <w:tblGrid>
        <w:gridCol w:w="571"/>
        <w:gridCol w:w="4350"/>
        <w:gridCol w:w="2053"/>
        <w:gridCol w:w="1360"/>
      </w:tblGrid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序号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活动名称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时间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组织活动数据库</w:t>
            </w:r>
          </w:p>
        </w:tc>
      </w:tr>
      <w:tr w:rsidR="00F361F5" w:rsidTr="00AF091F">
        <w:trPr>
          <w:trHeight w:val="2430"/>
        </w:trPr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读书月线上活动：万方趣学系列讲座</w:t>
            </w:r>
          </w:p>
          <w:p w:rsidR="00F361F5" w:rsidRDefault="00F361F5" w:rsidP="00AF091F">
            <w:r>
              <w:rPr>
                <w:rFonts w:hint="eastAsia"/>
              </w:rPr>
              <w:t>之一：如何使用论文检测工具</w:t>
            </w:r>
          </w:p>
          <w:p w:rsidR="00F361F5" w:rsidRDefault="00F361F5" w:rsidP="00AF091F">
            <w:r>
              <w:rPr>
                <w:rFonts w:hint="eastAsia"/>
              </w:rPr>
              <w:t>之二：论文检测技巧</w:t>
            </w:r>
          </w:p>
          <w:p w:rsidR="00F361F5" w:rsidRDefault="00F361F5" w:rsidP="00AF091F">
            <w:r>
              <w:rPr>
                <w:rFonts w:hint="eastAsia"/>
              </w:rPr>
              <w:t>之三：毕业答辩技巧</w:t>
            </w:r>
          </w:p>
          <w:p w:rsidR="00F361F5" w:rsidRDefault="00F361F5" w:rsidP="00AF091F">
            <w:r>
              <w:rPr>
                <w:rFonts w:hint="eastAsia"/>
              </w:rPr>
              <w:t>之四：毕业论文与研究生论文的差异与撰写</w:t>
            </w:r>
          </w:p>
          <w:p w:rsidR="00F361F5" w:rsidRDefault="00F361F5" w:rsidP="00AF091F">
            <w:r>
              <w:rPr>
                <w:rFonts w:hint="eastAsia"/>
              </w:rPr>
              <w:t>之五：看懂你的论文检测报告</w:t>
            </w:r>
          </w:p>
          <w:p w:rsidR="00F361F5" w:rsidRDefault="00F361F5" w:rsidP="00AF091F">
            <w:r>
              <w:rPr>
                <w:rFonts w:hint="eastAsia"/>
              </w:rPr>
              <w:t>之六：</w:t>
            </w:r>
            <w:r>
              <w:rPr>
                <w:rFonts w:hint="eastAsia"/>
              </w:rPr>
              <w:t>HI</w:t>
            </w:r>
            <w:r>
              <w:rPr>
                <w:rFonts w:hint="eastAsia"/>
              </w:rPr>
              <w:t>玩“新”版知识服务平台</w:t>
            </w:r>
          </w:p>
        </w:tc>
        <w:tc>
          <w:tcPr>
            <w:tcW w:w="2053" w:type="dxa"/>
          </w:tcPr>
          <w:p w:rsidR="00F361F5" w:rsidRDefault="00F361F5" w:rsidP="00AF091F"/>
          <w:p w:rsidR="00F361F5" w:rsidRDefault="00F361F5" w:rsidP="00AF091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07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eastAsiaTheme="minorEastAsia"/>
              </w:rPr>
              <w:t>万方数据知识服务平台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2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读书月线上活动：维普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“一年一度读书月”系列活动</w:t>
            </w:r>
          </w:p>
          <w:p w:rsidR="00F361F5" w:rsidRDefault="00F361F5" w:rsidP="00AF091F">
            <w:r>
              <w:rPr>
                <w:rFonts w:hint="eastAsia"/>
              </w:rPr>
              <w:t>之一：寻找最美期刊＆寄语</w:t>
            </w:r>
            <w:r>
              <w:rPr>
                <w:rFonts w:hint="eastAsia"/>
              </w:rPr>
              <w:t>2022</w:t>
            </w:r>
          </w:p>
          <w:p w:rsidR="00F361F5" w:rsidRDefault="00F361F5" w:rsidP="00AF091F">
            <w:r>
              <w:rPr>
                <w:rFonts w:hint="eastAsia"/>
              </w:rPr>
              <w:t>之二：寻找“最美”课程笔记</w:t>
            </w:r>
          </w:p>
          <w:p w:rsidR="00F361F5" w:rsidRDefault="00F361F5" w:rsidP="00AF091F">
            <w:r>
              <w:rPr>
                <w:rFonts w:hint="eastAsia"/>
              </w:rPr>
              <w:t>之三：让文献检索变得简单</w:t>
            </w:r>
          </w:p>
          <w:p w:rsidR="00F361F5" w:rsidRDefault="00F361F5" w:rsidP="00AF091F"/>
        </w:tc>
        <w:tc>
          <w:tcPr>
            <w:tcW w:w="2053" w:type="dxa"/>
          </w:tcPr>
          <w:p w:rsidR="00F361F5" w:rsidRDefault="00F361F5" w:rsidP="00AF091F"/>
          <w:p w:rsidR="00F361F5" w:rsidRDefault="00F361F5" w:rsidP="00AF091F"/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eastAsiaTheme="minorEastAsia" w:hint="eastAsia"/>
              </w:rPr>
              <w:t>维普中文期刊服务平台</w:t>
            </w:r>
            <w:r>
              <w:rPr>
                <w:rFonts w:eastAsiaTheme="minorEastAsia" w:hint="eastAsia"/>
              </w:rPr>
              <w:t>7.0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3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读书月线上活动：赤子之心向党，向榜样致敬</w:t>
            </w:r>
          </w:p>
          <w:p w:rsidR="00F361F5" w:rsidRDefault="00F361F5" w:rsidP="00AF091F"/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人大复印报刊数据库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读书节线上活动：“错彩初发，君自何朝？”—</w:t>
            </w:r>
            <w:r>
              <w:rPr>
                <w:rFonts w:hint="eastAsia"/>
              </w:rPr>
              <w:t>Emerald2022</w:t>
            </w:r>
            <w:r>
              <w:rPr>
                <w:rFonts w:hint="eastAsia"/>
              </w:rPr>
              <w:t>美学与名画趣味竞赛</w:t>
            </w:r>
          </w:p>
          <w:p w:rsidR="00F361F5" w:rsidRDefault="00F361F5" w:rsidP="00AF091F"/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Emerald</w:t>
            </w:r>
            <w:r>
              <w:rPr>
                <w:rFonts w:hint="eastAsia"/>
              </w:rPr>
              <w:t>数据库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5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读书月线上活动：百年话辉煌，青春再出发！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ascii="宋体" w:hAnsi="宋体" w:cs="宋体" w:hint="eastAsia"/>
                <w:color w:val="222222"/>
                <w:sz w:val="21"/>
                <w:szCs w:val="21"/>
                <w:shd w:val="clear" w:color="auto" w:fill="FFFFFF"/>
              </w:rPr>
              <w:t>山东省高等学校图书情报工作委员会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6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读书节线上活动：超星杯·阅读经典，积分挑战赛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超星数据库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7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读书月线上活动：畅想之星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年读书月系列活动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畅想之星电子书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8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读书节线上活动：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SD</w:t>
            </w:r>
            <w:r>
              <w:rPr>
                <w:rFonts w:hint="eastAsia"/>
              </w:rPr>
              <w:t>电子书检索竞赛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proofErr w:type="spellStart"/>
            <w:r>
              <w:rPr>
                <w:rFonts w:hint="eastAsia"/>
              </w:rPr>
              <w:t>ScienceDirect</w:t>
            </w:r>
            <w:proofErr w:type="spellEnd"/>
            <w:r>
              <w:rPr>
                <w:rFonts w:hint="eastAsia"/>
              </w:rPr>
              <w:t>数据库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9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读书月线上活动：解锁经典诗歌，抽取惊喜好礼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新东方多媒体学习库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10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读书月线上培训：，大学英语四六级备考规划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新东方多媒体学习库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11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</w:t>
            </w:r>
            <w:r>
              <w:rPr>
                <w:rFonts w:hint="eastAsia"/>
              </w:rPr>
              <w:t>2022CASSciFinder</w:t>
            </w:r>
            <w:r>
              <w:rPr>
                <w:rFonts w:hint="eastAsia"/>
              </w:rPr>
              <w:t>ⁿ技能检索大赛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proofErr w:type="spellStart"/>
            <w:r>
              <w:rPr>
                <w:rFonts w:hint="eastAsia"/>
              </w:rPr>
              <w:t>SciFinder</w:t>
            </w:r>
            <w:proofErr w:type="spellEnd"/>
            <w:r>
              <w:rPr>
                <w:rFonts w:hint="eastAsia"/>
              </w:rPr>
              <w:t xml:space="preserve">-n </w:t>
            </w:r>
            <w:r>
              <w:rPr>
                <w:rFonts w:hint="eastAsia"/>
              </w:rPr>
              <w:t>数据库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12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读书月线上活动：“知网杯”科普知识网络答题竞赛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eastAsiaTheme="minorEastAsia" w:hint="eastAsia"/>
              </w:rPr>
              <w:t>中国知网总库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13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读书月线上活动：学无止境</w:t>
            </w:r>
            <w:proofErr w:type="spellStart"/>
            <w:r>
              <w:rPr>
                <w:rFonts w:hint="eastAsia"/>
              </w:rPr>
              <w:t>WileyBookChallenge</w:t>
            </w:r>
            <w:proofErr w:type="spellEnd"/>
            <w:r>
              <w:rPr>
                <w:rFonts w:hint="eastAsia"/>
              </w:rPr>
              <w:t>，你准备好了吗？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Wiley</w:t>
            </w:r>
            <w:r>
              <w:rPr>
                <w:rFonts w:hint="eastAsia"/>
              </w:rPr>
              <w:t>人文社科电子教材</w:t>
            </w:r>
          </w:p>
        </w:tc>
      </w:tr>
      <w:tr w:rsidR="00F361F5" w:rsidTr="00AF091F">
        <w:tc>
          <w:tcPr>
            <w:tcW w:w="571" w:type="dxa"/>
          </w:tcPr>
          <w:p w:rsidR="00F361F5" w:rsidRDefault="00F361F5" w:rsidP="00AF091F">
            <w:r>
              <w:rPr>
                <w:rFonts w:hint="eastAsia"/>
              </w:rPr>
              <w:t>14</w:t>
            </w:r>
          </w:p>
        </w:tc>
        <w:tc>
          <w:tcPr>
            <w:tcW w:w="4350" w:type="dxa"/>
          </w:tcPr>
          <w:p w:rsidR="00F361F5" w:rsidRDefault="00F361F5" w:rsidP="00AF091F">
            <w:r>
              <w:rPr>
                <w:rFonts w:hint="eastAsia"/>
              </w:rPr>
              <w:t>读书月线上培训：考研同学的福利！新东方带着</w:t>
            </w:r>
            <w:r>
              <w:rPr>
                <w:rFonts w:hint="eastAsia"/>
              </w:rPr>
              <w:lastRenderedPageBreak/>
              <w:t>惊喜来工大了！</w:t>
            </w:r>
          </w:p>
        </w:tc>
        <w:tc>
          <w:tcPr>
            <w:tcW w:w="2053" w:type="dxa"/>
          </w:tcPr>
          <w:p w:rsidR="00F361F5" w:rsidRDefault="00F361F5" w:rsidP="00AF091F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360" w:type="dxa"/>
          </w:tcPr>
          <w:p w:rsidR="00F361F5" w:rsidRDefault="00F361F5" w:rsidP="00AF091F">
            <w:r>
              <w:rPr>
                <w:rFonts w:hint="eastAsia"/>
              </w:rPr>
              <w:t>新东方多媒</w:t>
            </w:r>
            <w:r>
              <w:rPr>
                <w:rFonts w:hint="eastAsia"/>
              </w:rPr>
              <w:lastRenderedPageBreak/>
              <w:t>体学习库</w:t>
            </w:r>
          </w:p>
        </w:tc>
      </w:tr>
    </w:tbl>
    <w:p w:rsidR="00F361F5" w:rsidRPr="000B2566" w:rsidRDefault="00F361F5" w:rsidP="00F361F5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B66A08" w:rsidRDefault="00B66A08"/>
    <w:sectPr w:rsidR="00B66A08" w:rsidSect="00FA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1F5"/>
    <w:rsid w:val="00B66A08"/>
    <w:rsid w:val="00F3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1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付来旭</dc:creator>
  <cp:lastModifiedBy>付来旭</cp:lastModifiedBy>
  <cp:revision>1</cp:revision>
  <dcterms:created xsi:type="dcterms:W3CDTF">2022-04-21T14:27:00Z</dcterms:created>
  <dcterms:modified xsi:type="dcterms:W3CDTF">2022-04-21T14:27:00Z</dcterms:modified>
</cp:coreProperties>
</file>